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fk83u41fauga" w:id="0"/>
      <w:bookmarkEnd w:id="0"/>
      <w:r w:rsidDel="00000000" w:rsidR="00000000" w:rsidRPr="00000000">
        <w:rPr>
          <w:rtl w:val="0"/>
        </w:rPr>
        <w:t xml:space="preserve">ПРОГРАММА КАСТИНГ-КУРСА «ЯБРЕНД»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занятий пять детей получат возможность создать свой бренд под личным руководством Рустема Аднабаева. На последнем занятии будет объявлены результаты кастингов, которые будут проходить на всех онлайн-встречах курса. </w:t>
      </w:r>
    </w:p>
    <w:p w:rsidR="00000000" w:rsidDel="00000000" w:rsidP="00000000" w:rsidRDefault="00000000" w:rsidRPr="00000000" w14:paraId="00000004">
      <w:pPr>
        <w:ind w:firstLine="1133.858267716535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место. Составление контент-плана и художественный надзор РР</w:t>
      </w:r>
    </w:p>
    <w:p w:rsidR="00000000" w:rsidDel="00000000" w:rsidP="00000000" w:rsidRDefault="00000000" w:rsidRPr="00000000" w14:paraId="00000005">
      <w:pPr>
        <w:ind w:firstLine="1133.858267716535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место. Разработка персонажа РР</w:t>
      </w:r>
    </w:p>
    <w:p w:rsidR="00000000" w:rsidDel="00000000" w:rsidP="00000000" w:rsidRDefault="00000000" w:rsidRPr="00000000" w14:paraId="00000006">
      <w:pPr>
        <w:ind w:firstLine="1133.858267716535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место. Разработка собственного шоу и художественный надзор РР</w:t>
      </w:r>
    </w:p>
    <w:p w:rsidR="00000000" w:rsidDel="00000000" w:rsidP="00000000" w:rsidRDefault="00000000" w:rsidRPr="00000000" w14:paraId="00000007">
      <w:pPr>
        <w:ind w:firstLine="1133.858267716535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место. Составление контент-плана и разработка собственного шоу РР</w:t>
      </w:r>
    </w:p>
    <w:p w:rsidR="00000000" w:rsidDel="00000000" w:rsidP="00000000" w:rsidRDefault="00000000" w:rsidRPr="00000000" w14:paraId="00000008">
      <w:pPr>
        <w:ind w:firstLine="1133.858267716535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место. Контракт. Продюсирование РР в течение 6 месяцев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Старт курса 25 мая 2020г.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2505"/>
        <w:gridCol w:w="1905"/>
        <w:gridCol w:w="5220"/>
        <w:tblGridChange w:id="0">
          <w:tblGrid>
            <w:gridCol w:w="960"/>
            <w:gridCol w:w="2505"/>
            <w:gridCol w:w="1905"/>
            <w:gridCol w:w="522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№  занятия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Название урока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Кто ведет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Чему научится и что получит?</w:t>
            </w:r>
          </w:p>
        </w:tc>
      </w:tr>
      <w:tr>
        <w:trPr>
          <w:trHeight w:val="1215" w:hRule="atLeast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1, 2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Формат проекта. Почему без него никуда?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Рустем Аднабаев и Илья Гордеев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Узнает, как работает формат на ТВ и в Ютубе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Научится видеть формат в медиапродукте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Поймет из чего состоит формат и как его придумать.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5, 6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Карантин. Время рождения форматов.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Практика. Проба форматов на себе. Разбор.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Рустем Аднабаев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Разберет успешные форматы Рустема Аднабаева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Узнает механизм их придумывания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Поймет для чего может служить форматный проект (продажа своих знаний, продвижение бизнеса своих родителей)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Выход в прямой эфир с проработкой форматов на себе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7,8,9,10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Курс «Работа в кадре: РЕАКЦИЯ»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Антон Зайцев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Ведущий программы «Орел и решка»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Отработка навыков реагировать на неожиданные ситуации во время работы на камеру</w:t>
              <w:br w:type="textWrapping"/>
              <w:t xml:space="preserve">2. Проработка техник импровизации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Отработка уверенности работы с аудиторией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11, 12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Телевизионная речь.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Тотальный диктант по телевизионной речи.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Артур Максютов, ведущий «Вести»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Познакомится или вспомнит основные интонационные и орфоэпические ошибки ведущего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Закрепит знания на диктанте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74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Тотальный диктант по основам тележурналистки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Татьяна Никитина, редактор телеканала БСТ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Вспомнит и закрепит основные понятия по основам журналистики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Проверит свои знания по итогам диктанта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Тексты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Вова Капри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Излагать мысли кратко, ясно и убедительно, без языкового мусора, фальши и штампов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Писать понятно, увлекать читателя и добиваться доверия.</w:t>
            </w:r>
          </w:p>
        </w:tc>
      </w:tr>
      <w:tr>
        <w:trPr>
          <w:trHeight w:val="1642" w:hRule="atLeast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15, 16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Разбор стендап кросса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Разбор пост кросса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Разбор сторис кросса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Итоговое занятие. Объявление результатов 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Рустем Аднабаев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Получит обратную связь по спецпроектам курса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Пройдет кастинг режиссера  </w:t>
            </w:r>
          </w:p>
        </w:tc>
      </w:tr>
    </w:tbl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В процессе обучения будут проведены 4 кастинга, чтобы проверить кто как умеет работать в условиях дефицита времени. Заранее определим дни проведения кастингов и в указанное время одновременно для всех опубликуем темы работ.</w:t>
      </w:r>
    </w:p>
    <w:p w:rsidR="00000000" w:rsidDel="00000000" w:rsidP="00000000" w:rsidRDefault="00000000" w:rsidRPr="00000000" w14:paraId="0000004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1. СТЕНДАП КРОСС - в течение 5 минут после публикации нужно будет прислать свой стендап с присланным текстом.</w:t>
      </w:r>
    </w:p>
    <w:p w:rsidR="00000000" w:rsidDel="00000000" w:rsidP="00000000" w:rsidRDefault="00000000" w:rsidRPr="00000000" w14:paraId="0000004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2. СТОРИС КРОСС - в течение дня нужно выставить 15 сторис с тремя сюжетами.</w:t>
      </w:r>
    </w:p>
    <w:p w:rsidR="00000000" w:rsidDel="00000000" w:rsidP="00000000" w:rsidRDefault="00000000" w:rsidRPr="00000000" w14:paraId="0000004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3. ПОСТКРОСС - в течение недели нужно выставить 3 поста разного характера.</w:t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4. ФОРМАТ КРОСС - в определенный промежуток времени нужно накидать форматы на заданную тему.</w:t>
      </w:r>
      <w:r w:rsidDel="00000000" w:rsidR="00000000" w:rsidRPr="00000000">
        <w:rPr>
          <w:rtl w:val="0"/>
        </w:rPr>
      </w:r>
    </w:p>
    <w:sectPr>
      <w:pgSz w:h="16834" w:w="11909"/>
      <w:pgMar w:bottom="566.9291338582677" w:top="850.3937007874016" w:left="708.6614173228347" w:right="714.33070866141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